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0741" w14:textId="77777777" w:rsidR="000544C6" w:rsidRPr="002E32AD" w:rsidRDefault="000544C6" w:rsidP="000544C6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AD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65850889" wp14:editId="3BA56B67">
            <wp:extent cx="704850" cy="825500"/>
            <wp:effectExtent l="0" t="0" r="0" b="0"/>
            <wp:docPr id="3" name="Obraz 3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2AD">
        <w:rPr>
          <w:rFonts w:ascii="Arial" w:eastAsia="Times New Roman" w:hAnsi="Arial" w:cs="Arial"/>
          <w:sz w:val="24"/>
          <w:szCs w:val="24"/>
          <w:lang w:eastAsia="pl-PL"/>
        </w:rPr>
        <w:t>MARSZAŁEK WOJEWÓDZTWA PODKARPACKIEGO</w:t>
      </w:r>
    </w:p>
    <w:p w14:paraId="4AB908FA" w14:textId="77777777" w:rsidR="000544C6" w:rsidRPr="001A198E" w:rsidRDefault="000544C6" w:rsidP="000544C6">
      <w:pPr>
        <w:rPr>
          <w:rFonts w:ascii="Arial" w:hAnsi="Arial" w:cs="Arial"/>
          <w:sz w:val="24"/>
          <w:szCs w:val="24"/>
        </w:rPr>
      </w:pPr>
      <w:r w:rsidRPr="001A198E">
        <w:rPr>
          <w:rFonts w:ascii="Arial" w:hAnsi="Arial" w:cs="Arial"/>
          <w:color w:val="000000"/>
          <w:sz w:val="24"/>
          <w:szCs w:val="24"/>
        </w:rPr>
        <w:t>OS-I.726.15.2017.AW</w:t>
      </w:r>
      <w:r w:rsidRPr="001A19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A198E">
        <w:rPr>
          <w:rFonts w:ascii="Arial" w:hAnsi="Arial" w:cs="Arial"/>
          <w:b/>
          <w:color w:val="000000"/>
          <w:sz w:val="24"/>
          <w:szCs w:val="24"/>
        </w:rPr>
        <w:tab/>
        <w:t xml:space="preserve">  </w:t>
      </w:r>
      <w:r w:rsidRPr="001A198E">
        <w:rPr>
          <w:rFonts w:ascii="Arial" w:hAnsi="Arial" w:cs="Arial"/>
          <w:sz w:val="24"/>
          <w:szCs w:val="24"/>
        </w:rPr>
        <w:tab/>
      </w:r>
      <w:r w:rsidRPr="001A198E">
        <w:rPr>
          <w:rFonts w:ascii="Arial" w:hAnsi="Arial" w:cs="Arial"/>
          <w:sz w:val="24"/>
          <w:szCs w:val="24"/>
        </w:rPr>
        <w:tab/>
        <w:t xml:space="preserve">           </w:t>
      </w:r>
      <w:r w:rsidRPr="001A198E">
        <w:rPr>
          <w:rFonts w:ascii="Arial" w:hAnsi="Arial" w:cs="Arial"/>
          <w:sz w:val="24"/>
          <w:szCs w:val="24"/>
        </w:rPr>
        <w:tab/>
        <w:t xml:space="preserve">     </w:t>
      </w:r>
      <w:r w:rsidRPr="001A198E">
        <w:rPr>
          <w:rFonts w:ascii="Arial" w:hAnsi="Arial" w:cs="Arial"/>
          <w:sz w:val="24"/>
          <w:szCs w:val="24"/>
        </w:rPr>
        <w:tab/>
        <w:t xml:space="preserve">     Rzeszów, 2023-11-21</w:t>
      </w:r>
    </w:p>
    <w:p w14:paraId="379A39C9" w14:textId="77777777" w:rsidR="000544C6" w:rsidRPr="00A460C4" w:rsidRDefault="000544C6" w:rsidP="000544C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460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460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460C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2A79B21" w14:textId="77777777" w:rsidR="000544C6" w:rsidRDefault="000544C6" w:rsidP="000544C6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1A198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POSTANOWIENIE</w:t>
      </w:r>
    </w:p>
    <w:p w14:paraId="62F702EC" w14:textId="77777777" w:rsidR="000544C6" w:rsidRPr="00C60F7D" w:rsidRDefault="000544C6" w:rsidP="000544C6">
      <w:pPr>
        <w:rPr>
          <w:lang w:eastAsia="pl-PL"/>
        </w:rPr>
      </w:pPr>
    </w:p>
    <w:p w14:paraId="393811F1" w14:textId="77777777" w:rsidR="000544C6" w:rsidRPr="00A460C4" w:rsidRDefault="000544C6" w:rsidP="000544C6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Działając na podstawie:</w:t>
      </w:r>
    </w:p>
    <w:p w14:paraId="37152E35" w14:textId="77777777" w:rsidR="000544C6" w:rsidRPr="00C60F7D" w:rsidRDefault="000544C6" w:rsidP="000544C6">
      <w:pPr>
        <w:widowControl w:val="0"/>
        <w:numPr>
          <w:ilvl w:val="0"/>
          <w:numId w:val="1"/>
        </w:numPr>
        <w:tabs>
          <w:tab w:val="num" w:pos="252"/>
        </w:tabs>
        <w:adjustRightInd w:val="0"/>
        <w:spacing w:after="0" w:line="276" w:lineRule="auto"/>
        <w:ind w:left="224" w:hanging="21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art. 123 w związku z art. 75 § 1 i 2 ustawy z dnia 14 czerwca 1960 r. Kodeks postępowania administracyjnego ( Dz.U. z 2023 r. poz. 775 z </w:t>
      </w:r>
      <w:proofErr w:type="spellStart"/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. zm.)</w:t>
      </w:r>
    </w:p>
    <w:p w14:paraId="429A710F" w14:textId="77777777" w:rsidR="000544C6" w:rsidRPr="00A460C4" w:rsidRDefault="000544C6" w:rsidP="000544C6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związku z prowadzonym z urzędu postępowaniem administracyjnym w przedmiocie nałożenia na Generalnego Dyrektora Dróg Krajowych i Autostrad, ul. Wronia 53, </w:t>
      </w:r>
      <w:r w:rsidRPr="00A460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00-874 Warszawa, reprezentowanego przez Dyrektora Dróg Krajowych i Autostrad Oddział w Rzeszowie, ul Legionów 20, 39-959 Rzeszów, zarządzającego autostradą A4 na odcinku Rzeszów „węzeł Wschodni” – Jarosław „węzeł Wierzbna” od km 581+263,44 do km 622+463,44 obowiązek ograniczenia negatywnego oddziaływania na środowisko i jego zagrożenia</w:t>
      </w:r>
    </w:p>
    <w:p w14:paraId="39F02311" w14:textId="77777777" w:rsidR="000544C6" w:rsidRPr="00A460C4" w:rsidRDefault="000544C6" w:rsidP="000544C6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C7E1C1D" w14:textId="77777777" w:rsidR="000544C6" w:rsidRPr="001A198E" w:rsidRDefault="000544C6" w:rsidP="000544C6">
      <w:pPr>
        <w:jc w:val="center"/>
        <w:rPr>
          <w:rFonts w:ascii="Arial" w:hAnsi="Arial" w:cs="Arial"/>
          <w:b/>
          <w:bCs/>
          <w:lang w:eastAsia="pl-PL"/>
        </w:rPr>
      </w:pPr>
      <w:r w:rsidRPr="001A198E">
        <w:rPr>
          <w:rFonts w:ascii="Arial" w:hAnsi="Arial" w:cs="Arial"/>
          <w:b/>
          <w:bCs/>
          <w:lang w:eastAsia="pl-PL"/>
        </w:rPr>
        <w:t>p o s t a n a w i a m</w:t>
      </w:r>
    </w:p>
    <w:p w14:paraId="1D0975AE" w14:textId="77777777" w:rsidR="000544C6" w:rsidRPr="00A460C4" w:rsidRDefault="000544C6" w:rsidP="000544C6">
      <w:pPr>
        <w:spacing w:after="0" w:line="276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F45254" w14:textId="77777777" w:rsidR="000544C6" w:rsidRPr="00A460C4" w:rsidRDefault="000544C6" w:rsidP="000544C6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dopuścić z urzędu jako dowód w sprawie w związku z prowadzonym z urzędu postępowaniem administracyjnym w przedmiocie nałożenia na Generalnego Dyrektora Dróg Krajowych i Autostrad, ul. Wronia 53, 00-874 Warszawa, reprezentowanego przez Dyrektora Dróg Krajowych i Autostrad Oddział w Rzeszowie, ul Legionów 20, 39-959 Rzeszów, zarządzającego autostradą A4 na odcinku Rzeszów „węzeł Wschodni” – Jarosław „węzeł Wierzbna” od km 581+263,44 do km 622+463,44, obowiązek ograniczenia negatywnego oddziaływania na środowisko i jego zagrożenia - dokumenty:</w:t>
      </w:r>
    </w:p>
    <w:p w14:paraId="4E072A3F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Pismo Dyrektora Departamentu Ochrony Środowiska z dnia 24 października 2022 r., znak: OS-I.726.42.2022.NSW o sporządzenie opinii prawnej;</w:t>
      </w:r>
    </w:p>
    <w:p w14:paraId="03EC828A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Opinię prawną z dnia 8 grudnia 2022 r., znak: OR-XIII.084.4.68.2022.JD;</w:t>
      </w:r>
    </w:p>
    <w:p w14:paraId="23589ED5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Wniosek Dyrektora Departamentu Ochrony Środowiska o wyrażenie zgody na realizację zamówienia klasycznego o wartości szacunkowej poniżej 130 tyś. złotych;</w:t>
      </w:r>
    </w:p>
    <w:p w14:paraId="19D21BC9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Umowę z dnia 15 maja 2023 r., znak: OS-I.272.2.2023.NSW, na wykonanie opinii dotyczącej uciążliwości hałasowej dla autostrady A4 na odcinku Rzeszów „węzeł Wschodni” – Jarosław „węzeł Wierzbna” od km 581+263,44 do km 622+463,44 ;</w:t>
      </w:r>
    </w:p>
    <w:p w14:paraId="2C80AFA9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Hlk151371797"/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Aneks nr 1 do umowy z dnia 27 czerwca 2023 r., znak: OS-I.272.2.2023.NSW;</w:t>
      </w:r>
    </w:p>
    <w:bookmarkEnd w:id="0"/>
    <w:p w14:paraId="5FDF9E5D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Aneks nr 2 do umowy z dnia 16 sierpnia 2023 r.,  znak: OS-I.272.2.2023.NSW;</w:t>
      </w:r>
    </w:p>
    <w:p w14:paraId="20CB49ED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151372150"/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Pismo Marszałka Województwa Podkarpackiego z dnia 17 października 2023 r., wzywające Wykonawcę do natychmiastowego przedłożenia przedmiotu zamówienia pn. „Wykonanie opinii dotyczącej uciążliwości hałasowej dla autostrady A4 na odcinku Rzeszów „węzeł Wschodni – Jarosław „węzeł Wierzbna” od km 581+263,44 do km 622+463,44”;</w:t>
      </w:r>
    </w:p>
    <w:bookmarkEnd w:id="1"/>
    <w:p w14:paraId="31DFD168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Pismo Marszałka Województwa Podkarpackiego z dnia 20 października 2023 r., wzywające Wykonawcę do natychmiastowego przedłożenia przedmiotu zamówienia pn. „Wykonanie opinii dotyczącej uciążliwości hałasowej dla autostrady A4 na odcinku Rzeszów „węzeł Wschodni – Jarosław „węzeł Wierzbna” od km 581+263,44 do km 622+463,44”;</w:t>
      </w:r>
    </w:p>
    <w:p w14:paraId="7271411E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E-maila z dnia 2 października 2023 r., skierowanego do Wykonawcy zamówienia na adres: </w:t>
      </w:r>
      <w:hyperlink r:id="rId6" w:history="1">
        <w:r w:rsidRPr="00A460C4">
          <w:rPr>
            <w:rFonts w:ascii="Arial" w:eastAsia="Times New Roman" w:hAnsi="Arial" w:cs="Arial"/>
            <w:bCs/>
            <w:color w:val="0563C1" w:themeColor="hyperlink"/>
            <w:sz w:val="24"/>
            <w:szCs w:val="24"/>
            <w:u w:val="single"/>
            <w:lang w:eastAsia="pl-PL"/>
          </w:rPr>
          <w:t>profon@profon.pl</w:t>
        </w:r>
      </w:hyperlink>
      <w:r w:rsidRPr="00A460C4">
        <w:rPr>
          <w:rFonts w:ascii="Arial" w:eastAsia="Times New Roman" w:hAnsi="Arial" w:cs="Arial"/>
          <w:bCs/>
          <w:color w:val="0563C1" w:themeColor="hyperlink"/>
          <w:sz w:val="24"/>
          <w:szCs w:val="24"/>
          <w:u w:val="single"/>
          <w:lang w:eastAsia="pl-PL"/>
        </w:rPr>
        <w:t>,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zawierającego w treści prośbę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przesłanie przedmiotu zamówienia;</w:t>
      </w:r>
    </w:p>
    <w:p w14:paraId="7DDC20E5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E-maila z dnia 3 października 2023 r., skierowanego do Wykonawcy zamówienia na adres: </w:t>
      </w:r>
      <w:hyperlink r:id="rId7" w:history="1">
        <w:r w:rsidRPr="00A460C4">
          <w:rPr>
            <w:rFonts w:ascii="Arial" w:eastAsia="Times New Roman" w:hAnsi="Arial" w:cs="Arial"/>
            <w:bCs/>
            <w:color w:val="0563C1" w:themeColor="hyperlink"/>
            <w:sz w:val="24"/>
            <w:szCs w:val="24"/>
            <w:u w:val="single"/>
            <w:lang w:eastAsia="pl-PL"/>
          </w:rPr>
          <w:t>profon@profon.pl</w:t>
        </w:r>
      </w:hyperlink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zawierającego w treści prośbę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przesłanie przedmiotu zamówienia;</w:t>
      </w:r>
    </w:p>
    <w:p w14:paraId="00E6DAEB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E-maila z dnia 4 października 2023 r., skierowanego do Wykonawcy zamówienia na adres: </w:t>
      </w:r>
      <w:hyperlink r:id="rId8" w:history="1">
        <w:r w:rsidRPr="00A460C4">
          <w:rPr>
            <w:rFonts w:ascii="Arial" w:eastAsia="Times New Roman" w:hAnsi="Arial" w:cs="Arial"/>
            <w:bCs/>
            <w:color w:val="0563C1" w:themeColor="hyperlink"/>
            <w:sz w:val="24"/>
            <w:szCs w:val="24"/>
            <w:u w:val="single"/>
            <w:lang w:eastAsia="pl-PL"/>
          </w:rPr>
          <w:t>profon@profon.pl</w:t>
        </w:r>
      </w:hyperlink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zawierającego w treści prośbę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przesłanie przedmiotu zamówienia;</w:t>
      </w:r>
    </w:p>
    <w:p w14:paraId="3369283D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E-maila z dnia 6 października 2023 r., skierowanego do Wykonawcy zamówienia na adres: </w:t>
      </w:r>
      <w:hyperlink r:id="rId9" w:history="1">
        <w:r w:rsidRPr="00A460C4">
          <w:rPr>
            <w:rFonts w:ascii="Arial" w:eastAsia="Times New Roman" w:hAnsi="Arial" w:cs="Arial"/>
            <w:bCs/>
            <w:color w:val="0563C1" w:themeColor="hyperlink"/>
            <w:sz w:val="24"/>
            <w:szCs w:val="24"/>
            <w:u w:val="single"/>
            <w:lang w:eastAsia="pl-PL"/>
          </w:rPr>
          <w:t>profon@profon.pl</w:t>
        </w:r>
      </w:hyperlink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zawierającego w treści prośbę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przesłanie przedmiotu zamówienia;</w:t>
      </w:r>
    </w:p>
    <w:p w14:paraId="64396ED8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E-mail z dnia 11 października 2023 r., skierowanego do Wykonawcy zamówienia na adres: </w:t>
      </w:r>
      <w:hyperlink r:id="rId10" w:history="1">
        <w:r w:rsidRPr="00A460C4">
          <w:rPr>
            <w:rFonts w:ascii="Arial" w:eastAsia="Times New Roman" w:hAnsi="Arial" w:cs="Arial"/>
            <w:bCs/>
            <w:color w:val="0563C1" w:themeColor="hyperlink"/>
            <w:sz w:val="24"/>
            <w:szCs w:val="24"/>
            <w:u w:val="single"/>
            <w:lang w:eastAsia="pl-PL"/>
          </w:rPr>
          <w:t>profon@profon.pl</w:t>
        </w:r>
      </w:hyperlink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zawierającego w treści prośbę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przesłanie przedmiotu zamówienia;</w:t>
      </w:r>
    </w:p>
    <w:p w14:paraId="0A5E5323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E-mail z dnia 12 października 2023 r., skierowanego do Wykonawcy zamówienia na adres: </w:t>
      </w:r>
      <w:hyperlink r:id="rId11" w:history="1">
        <w:r w:rsidRPr="00A460C4">
          <w:rPr>
            <w:rFonts w:ascii="Arial" w:eastAsia="Times New Roman" w:hAnsi="Arial" w:cs="Arial"/>
            <w:bCs/>
            <w:color w:val="0563C1" w:themeColor="hyperlink"/>
            <w:sz w:val="24"/>
            <w:szCs w:val="24"/>
            <w:u w:val="single"/>
            <w:lang w:eastAsia="pl-PL"/>
          </w:rPr>
          <w:t>profon@profon.pl</w:t>
        </w:r>
      </w:hyperlink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zawierającego w treści prośbę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przesłanie przedmiotu zamówienia;</w:t>
      </w:r>
    </w:p>
    <w:p w14:paraId="5FA82ED8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E-mail z dnia 13 października 2023 r., skierowanego do Wykonawcy zamówienia na adres: </w:t>
      </w:r>
      <w:hyperlink r:id="rId12" w:history="1">
        <w:r w:rsidRPr="00A460C4">
          <w:rPr>
            <w:rFonts w:ascii="Arial" w:eastAsia="Times New Roman" w:hAnsi="Arial" w:cs="Arial"/>
            <w:bCs/>
            <w:color w:val="0563C1" w:themeColor="hyperlink"/>
            <w:sz w:val="24"/>
            <w:szCs w:val="24"/>
            <w:u w:val="single"/>
            <w:lang w:eastAsia="pl-PL"/>
          </w:rPr>
          <w:t>profon@profon.pl</w:t>
        </w:r>
      </w:hyperlink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zawierającego w treści prośbę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przesłanie przedmiotu zamówienia;</w:t>
      </w:r>
    </w:p>
    <w:p w14:paraId="5219F919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E-mail z dnia 16 października 2023 r., skierowanego do Wykonawcy zamówienia na adres: do </w:t>
      </w:r>
      <w:hyperlink r:id="rId13" w:history="1">
        <w:r w:rsidRPr="00A460C4">
          <w:rPr>
            <w:rFonts w:ascii="Arial" w:eastAsia="Times New Roman" w:hAnsi="Arial" w:cs="Arial"/>
            <w:bCs/>
            <w:color w:val="0563C1" w:themeColor="hyperlink"/>
            <w:sz w:val="24"/>
            <w:szCs w:val="24"/>
            <w:u w:val="single"/>
            <w:lang w:eastAsia="pl-PL"/>
          </w:rPr>
          <w:t>profon@profon.pl</w:t>
        </w:r>
      </w:hyperlink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zawierającego w treści prośbę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przesłanie przedmiotu zamówienia;</w:t>
      </w:r>
    </w:p>
    <w:p w14:paraId="49760BBF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E-mail z dnia 20 października 2023 r., skierowanego do Wykonawcy zamówienia na adres: </w:t>
      </w:r>
      <w:hyperlink r:id="rId14" w:history="1">
        <w:r w:rsidRPr="00A460C4">
          <w:rPr>
            <w:rFonts w:ascii="Arial" w:eastAsia="Times New Roman" w:hAnsi="Arial" w:cs="Arial"/>
            <w:bCs/>
            <w:color w:val="0563C1" w:themeColor="hyperlink"/>
            <w:sz w:val="24"/>
            <w:szCs w:val="24"/>
            <w:u w:val="single"/>
            <w:lang w:eastAsia="pl-PL"/>
          </w:rPr>
          <w:t>profon@profon.pl</w:t>
        </w:r>
      </w:hyperlink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zawierającego w treści prośbę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przesłanie przedmiotu zamówienia;</w:t>
      </w:r>
    </w:p>
    <w:p w14:paraId="50AD8C28" w14:textId="77777777" w:rsidR="000544C6" w:rsidRPr="00A460C4" w:rsidRDefault="000544C6" w:rsidP="000544C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E-mail z dnia 31 października 2023 r., skierowanego do Wykonawcy zamówienia na adres:</w:t>
      </w:r>
      <w:hyperlink r:id="rId15" w:history="1">
        <w:r w:rsidRPr="00A460C4">
          <w:rPr>
            <w:rFonts w:ascii="Arial" w:eastAsia="Times New Roman" w:hAnsi="Arial" w:cs="Arial"/>
            <w:bCs/>
            <w:color w:val="0563C1" w:themeColor="hyperlink"/>
            <w:sz w:val="24"/>
            <w:szCs w:val="24"/>
            <w:u w:val="single"/>
            <w:lang w:eastAsia="pl-PL"/>
          </w:rPr>
          <w:t>profon@profon.pl</w:t>
        </w:r>
      </w:hyperlink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zawierającego w treści prośbę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przesłanie przedmiotu zamówienia.</w:t>
      </w:r>
    </w:p>
    <w:p w14:paraId="2CE6B858" w14:textId="77777777" w:rsidR="000544C6" w:rsidRPr="00A460C4" w:rsidRDefault="000544C6" w:rsidP="000544C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ACB55" w14:textId="77777777" w:rsidR="000544C6" w:rsidRDefault="000544C6" w:rsidP="000544C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973AAC" w14:textId="77777777" w:rsidR="000544C6" w:rsidRDefault="000544C6" w:rsidP="000544C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B29434" w14:textId="77777777" w:rsidR="000544C6" w:rsidRPr="001A198E" w:rsidRDefault="000544C6" w:rsidP="000544C6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1A198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lastRenderedPageBreak/>
        <w:t>U z a s a d n i e n i e</w:t>
      </w:r>
    </w:p>
    <w:p w14:paraId="1DEC5FD1" w14:textId="77777777" w:rsidR="000544C6" w:rsidRPr="00A460C4" w:rsidRDefault="000544C6" w:rsidP="000544C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248F00" w14:textId="77777777" w:rsidR="000544C6" w:rsidRPr="00A460C4" w:rsidRDefault="000544C6" w:rsidP="000544C6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W dniu 6 października 2017 r. Generalna Dyrekcja Dróg Krajowych i Autostrad – Oddział w Rzeszowie przedłożyła Marszałkowi Województwa Podkarpackiego opracowanie pn.: „Analiza </w:t>
      </w:r>
      <w:proofErr w:type="spellStart"/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porealizacyjna</w:t>
      </w:r>
      <w:proofErr w:type="spellEnd"/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zakresie oceny skuteczności zastosowanych rozwiązań chroniących środowisko dla inwestycji polegającej na budowie autostrady A-4 na odcinku Rzeszów „węzeł Wschodni” – Jarosław „węzeł Wierzbna” od km 581+263,44 do km 622+463,44”. W ww. dokumencie wykazano,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że eksploatacja autostrady A-4 powoduje przekroczenia dopuszczalnego poziomu hałasu na terenach chronionych akustycznie w związku z czym, zgodnie z art. 362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ust. 1 pkt 1) ustawy Prawo ochrony środowiska Marszałek Województwa Podkarpackiego wszczął z urzędu postępowanie administracyjne w przedmiocie nałożenia na zarządzającego drogą </w:t>
      </w:r>
      <w:bookmarkStart w:id="2" w:name="_Hlk151446708"/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obowiązku ograniczenia negatywnego oddziaływania na środowisko</w:t>
      </w:r>
      <w:bookmarkEnd w:id="2"/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jego zagrożenia. Marszałek Województwa Podkarpackiego w przedmiotowej sprawie (o obecnym znaku: OS-I.726.15.2017.AW), wydał 4 decyzje z dnia 05 listopada 2018 r., z dnia 02 sierpnia 2019 r., z dnia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29 grudnia 2020 r., z dnia 17 grudnia 2021 r. W każdej nałożono na GDDKiA obowiązek ograniczenia negatywnego oddziaływania na środowisko.</w:t>
      </w:r>
    </w:p>
    <w:p w14:paraId="658E9DB5" w14:textId="77777777" w:rsidR="000544C6" w:rsidRPr="00A460C4" w:rsidRDefault="000544C6" w:rsidP="000544C6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W/w decyzje wydane przez Marszałka Województwa Podkarpackiego z dnia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5 listopada 2018 r., 2 sierpnia 2019 r., 29 grudnia 2020 r., zostały uchylone w całości przez organ II instancji odpowiednio decyzjami:</w:t>
      </w:r>
    </w:p>
    <w:p w14:paraId="2B451720" w14:textId="77777777" w:rsidR="000544C6" w:rsidRPr="00A460C4" w:rsidRDefault="000544C6" w:rsidP="000544C6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•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Ministra Środowiska z dnia 18 grudnia 2018 r., znak: DZŚ-III.404.105.2018.MW,</w:t>
      </w:r>
    </w:p>
    <w:p w14:paraId="1494EF75" w14:textId="77777777" w:rsidR="000544C6" w:rsidRPr="00A460C4" w:rsidRDefault="000544C6" w:rsidP="000544C6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•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Ministra Klimatu z dnia 07 stycznia 2020 r., znak: DZŚ-III.432.30.2019.MW,</w:t>
      </w:r>
    </w:p>
    <w:p w14:paraId="30B32443" w14:textId="77777777" w:rsidR="000544C6" w:rsidRPr="00A460C4" w:rsidRDefault="000544C6" w:rsidP="000544C6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•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Ministra Klimatu i Środowiska z dnia 12 marca 2021 r., znak: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          DIŚ-V.412.7.2021.MW,</w:t>
      </w:r>
    </w:p>
    <w:p w14:paraId="6382E020" w14:textId="77777777" w:rsidR="000544C6" w:rsidRPr="00A460C4" w:rsidRDefault="000544C6" w:rsidP="000544C6">
      <w:pPr>
        <w:spacing w:after="0" w:line="276" w:lineRule="auto"/>
        <w:jc w:val="both"/>
        <w:rPr>
          <w:rFonts w:ascii="Arial" w:hAnsi="Arial" w:cs="Arial"/>
          <w:color w:val="FF0000"/>
          <w:kern w:val="2"/>
          <w:sz w:val="24"/>
          <w:szCs w:val="24"/>
          <w14:ligatures w14:val="standardContextua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Decyzja Marszałka Województwa Podkarpackiego z dnia 17 grudnia 2021 r.,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znak: OS-I.726.15.2017.AW, została utrzymana w mocy decyzją Ministra Klimatu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Środowiska z dnia 10 lutego 2022 r., znak: DIŚ-V.41.2.1.2022.AI.S   </w:t>
      </w: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nr 1916023.6789394.5528612, na którą </w:t>
      </w: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Generalny Dyrektora Dróg Krajowych </w:t>
      </w: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br/>
        <w:t>i Autostrad wniósł skargę do Wojewódzkiego Sądu Administracyjnego w Warszawie. W wyroku WSA w Warszawie z 24 maja 2022 r</w:t>
      </w:r>
      <w:bookmarkStart w:id="3" w:name="_Hlk151447192"/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>., sygn. akt IV.SA /</w:t>
      </w:r>
      <w:proofErr w:type="spellStart"/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>Wa</w:t>
      </w:r>
      <w:proofErr w:type="spellEnd"/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525/22 </w:t>
      </w:r>
      <w:bookmarkEnd w:id="3"/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uchylono zaskarżoną decyzję organu II instancji oraz utrzymaną nią w mocy decyzję Marszałka Województwa Podkarpackiego. W ww. wyroku sąd zobowiązał organ pierwszej instancji do powołania biegłego celem ustalenia stanu faktycznego (sąd jednakże nie wyjaśnił, co przez to pojęcie rozumie i jaki powinien być zakres opinii biegłego). Marszałek Województwa Podkarpackiego umową z dnia 15 maja 2023 r., </w:t>
      </w: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br/>
        <w:t>znak: OS-I.272.2.2023.NSW zlecił wykonanie ww. opinii dla autostrady A4 na odcinku Rzeszów „węzeł Wschodni” – Jarosław „węzeł Wierzbna” od km 581+263,44 do km 622+463,44. Umowa obejmuje:</w:t>
      </w:r>
    </w:p>
    <w:p w14:paraId="2EDD17E6" w14:textId="77777777" w:rsidR="000544C6" w:rsidRPr="00A460C4" w:rsidRDefault="000544C6" w:rsidP="000544C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>Ustalenie i wskazanie miejsc przekroczeń dopuszczalnych poziomów hałasu na odcinku autostrady A4 Rzeszów „węzeł Wschodni” – Jarosław „węzeł Wierzbna” od km 581+263,44 do km 622+463,44 wraz ze wskazaniem niezbędnych działań pozwalających na zmniejszenie poziomu hałasu, gdy nie jest on dotrzymany, do co najmniej dopuszczalnego, w tym do:</w:t>
      </w:r>
    </w:p>
    <w:p w14:paraId="72EA9816" w14:textId="77777777" w:rsidR="000544C6" w:rsidRPr="00A460C4" w:rsidRDefault="000544C6" w:rsidP="000544C6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lastRenderedPageBreak/>
        <w:t xml:space="preserve">Identyfikacji obszarów podlegających ochronie akustycznej w oparciu </w:t>
      </w: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br/>
        <w:t xml:space="preserve">o przeprowadzone przez wykonawcę pomiary hałasu (pomiar całodobowy) wraz z pomiarami towarzyszącymi (natężenie ruchu, prędkości, pomiar warunków meteorologicznych) zgodnie z metodyką wskazaną w załączniku nr 3 rozporządzenia Ministra Środowiska z dnia 16 czerwca 2011 r. w sprawie wymagań w zakresie prowadzenia pomiarów poziomów substancji lub energii w środowisku przez zarządzającego drogą, linią kolejową, linią tramwajową, lotniskiem lub portem (Dz.U. Nr 140 poz. 824) część A pkt. 3 </w:t>
      </w:r>
      <w:proofErr w:type="spellStart"/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>ppkt</w:t>
      </w:r>
      <w:proofErr w:type="spellEnd"/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1: Procedura ciągłej rejestracji hałasu wprowadzanego do środowiska w związku </w:t>
      </w: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br/>
        <w:t>z eksploatacją dróg publicznych w czasie odniesienia t:</w:t>
      </w:r>
    </w:p>
    <w:p w14:paraId="2CD97369" w14:textId="77777777" w:rsidR="000544C6" w:rsidRPr="00A460C4" w:rsidRDefault="000544C6" w:rsidP="000544C6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>Pomiary będą wykonane przez akredytowane laboratorium;</w:t>
      </w:r>
    </w:p>
    <w:p w14:paraId="2D2D60E2" w14:textId="77777777" w:rsidR="000544C6" w:rsidRPr="00A460C4" w:rsidRDefault="000544C6" w:rsidP="000544C6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12 punktów pomiarowych będzie tych samych, co w analizie </w:t>
      </w:r>
      <w:proofErr w:type="spellStart"/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>porealizacyjnej</w:t>
      </w:r>
      <w:proofErr w:type="spellEnd"/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(zostanie przekazana Wykonawcy na płycie po zawarciu umowy) - w przypadku braku zgody na postawienie aparatury pomiarowej w miejscu, gdzie pomiar był przeprowadzony na potrzeby analizy, pomiary zostaną przeprowadzone w niedalekiej odległości tak, aby zachowana została reprezentatywność oddziaływania danego odcinka autostrady na zabudowę mieszkaniową;  </w:t>
      </w:r>
    </w:p>
    <w:p w14:paraId="40EA7A7E" w14:textId="77777777" w:rsidR="000544C6" w:rsidRPr="00A460C4" w:rsidRDefault="000544C6" w:rsidP="000544C6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Dodatkowe punkty pomiarowe (w liczbie max. do 12) służące do walidacji metody obliczeniowej zostaną wybrane przez Wykonawcę </w:t>
      </w: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br/>
        <w:t xml:space="preserve">z uwzględnieniem wszelkiej dostępnej u Zamawiającego dokumentacji,  w szczególności map akustycznych i decyzji wydanych przez Marszałka województwa Podkarpackiego dotyczących ; </w:t>
      </w:r>
    </w:p>
    <w:p w14:paraId="7E6A1D0B" w14:textId="77777777" w:rsidR="000544C6" w:rsidRPr="00A460C4" w:rsidRDefault="000544C6" w:rsidP="000544C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>Przygotowanie dokumentacji zawierającej informacje dotyczące obliczeń akustycznych oraz danych wejściowych wykorzystanych podczas obliczeń;</w:t>
      </w:r>
    </w:p>
    <w:p w14:paraId="47E93711" w14:textId="77777777" w:rsidR="000544C6" w:rsidRPr="00A460C4" w:rsidRDefault="000544C6" w:rsidP="000544C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Wykonanie obliczeń i modelowania komputerowego z wykorzystaniem specjalistycznego oprogramowania z uwzględnieniem walidacji modelu </w:t>
      </w: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br/>
        <w:t>w oparciu o pomiary wg  załącznika nr 3 do rozporządzenia Ministra Środowiska z dnia 16 czerwca 2011 r. w sprawie wymagań w zakresie prowadzenia pomiarów poziomów substancji lub energii w środowisku przez zarządzającego drogą, linią kolejową, linią tramwajową, lotniskiem lub portem (Dz. U. Nr 140 poz. 824);</w:t>
      </w:r>
    </w:p>
    <w:p w14:paraId="58F25B9E" w14:textId="77777777" w:rsidR="000544C6" w:rsidRPr="00A460C4" w:rsidRDefault="000544C6" w:rsidP="000544C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Przedstawienie pełnej wersji modelu obliczeniowego umożliwiającego weryfikację wszystkich obliczeń; </w:t>
      </w:r>
    </w:p>
    <w:p w14:paraId="64B1B16F" w14:textId="77777777" w:rsidR="000544C6" w:rsidRPr="00A460C4" w:rsidRDefault="000544C6" w:rsidP="000544C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>Przedstawienie propozycji zabezpieczeń akustycznych dla miejsc stwierdzonych przekroczeń dopuszczalnych poziomów hałasu w środowisku.</w:t>
      </w:r>
    </w:p>
    <w:p w14:paraId="0FF0E4E4" w14:textId="77777777" w:rsidR="000544C6" w:rsidRPr="00A460C4" w:rsidRDefault="000544C6" w:rsidP="000544C6">
      <w:pPr>
        <w:spacing w:after="0" w:line="276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Dopuszczone jako dowód w sprawie dokumenty stanowią dowód na to, jakie czynności organ ochrony środowiska podjął celem wykonania orzeczenia Wojewódzkiego Sądu Administracyjnego w wyroku z 24 maja 2022 r., sygn. akt </w:t>
      </w:r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br/>
        <w:t>IV.SA/</w:t>
      </w:r>
      <w:proofErr w:type="spellStart"/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>Wa</w:t>
      </w:r>
      <w:proofErr w:type="spellEnd"/>
      <w:r w:rsidRPr="00A460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525/22 i tym samym </w:t>
      </w:r>
      <w:r w:rsidRPr="00A460C4">
        <w:rPr>
          <w:rFonts w:ascii="Arial" w:eastAsia="Times New Roman" w:hAnsi="Arial" w:cs="Arial"/>
          <w:sz w:val="24"/>
          <w:szCs w:val="24"/>
          <w:lang w:eastAsia="pl-PL"/>
        </w:rPr>
        <w:t xml:space="preserve">należy włączyć je do akt przedmiotowej sprawy </w:t>
      </w:r>
      <w:r w:rsidRPr="00A460C4">
        <w:rPr>
          <w:rFonts w:ascii="Arial" w:eastAsia="Times New Roman" w:hAnsi="Arial" w:cs="Arial"/>
          <w:sz w:val="24"/>
          <w:szCs w:val="24"/>
          <w:lang w:eastAsia="x-none"/>
        </w:rPr>
        <w:t>jako dowody w sprawie.</w:t>
      </w:r>
    </w:p>
    <w:p w14:paraId="2789B215" w14:textId="77777777" w:rsidR="000544C6" w:rsidRPr="00A460C4" w:rsidRDefault="000544C6" w:rsidP="000544C6">
      <w:pPr>
        <w:spacing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bCs/>
          <w:sz w:val="24"/>
          <w:szCs w:val="24"/>
          <w:lang w:eastAsia="pl-PL"/>
        </w:rPr>
        <w:t>Zgodnie z art. 75 § 1 jako dowód należy dopuścić wszystko, co może przyczynić się do wyjaśnienia sprawy, a nie jest sprzeczne z prawem.</w:t>
      </w:r>
    </w:p>
    <w:p w14:paraId="68818C65" w14:textId="77777777" w:rsidR="000544C6" w:rsidRPr="00A460C4" w:rsidRDefault="000544C6" w:rsidP="000544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F3E472" w14:textId="77777777" w:rsidR="000544C6" w:rsidRPr="001A198E" w:rsidRDefault="000544C6" w:rsidP="000544C6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1A198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Pouczenie</w:t>
      </w:r>
    </w:p>
    <w:p w14:paraId="438FB684" w14:textId="77777777" w:rsidR="000544C6" w:rsidRPr="00A460C4" w:rsidRDefault="000544C6" w:rsidP="000544C6">
      <w:pPr>
        <w:tabs>
          <w:tab w:val="left" w:pos="360"/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59BC44" w14:textId="77777777" w:rsidR="000544C6" w:rsidRPr="00A460C4" w:rsidRDefault="000544C6" w:rsidP="000544C6">
      <w:pPr>
        <w:tabs>
          <w:tab w:val="left" w:pos="360"/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60C4">
        <w:rPr>
          <w:rFonts w:ascii="Arial" w:eastAsia="Times New Roman" w:hAnsi="Arial" w:cs="Arial"/>
          <w:sz w:val="24"/>
          <w:szCs w:val="24"/>
          <w:lang w:eastAsia="pl-PL"/>
        </w:rPr>
        <w:t>Na niniejsze postanowienie nie przysługuje zażalenie. Postanowienie będzie mogło zostać zaskarżone w odwołaniu od decyzji rozstrzygającej w przedmiotowej sprawie.</w:t>
      </w:r>
    </w:p>
    <w:p w14:paraId="3C98867F" w14:textId="77777777" w:rsidR="000544C6" w:rsidRPr="00A460C4" w:rsidRDefault="000544C6" w:rsidP="000544C6">
      <w:pPr>
        <w:spacing w:line="276" w:lineRule="auto"/>
        <w:rPr>
          <w:rFonts w:ascii="Calibri" w:eastAsia="Calibri" w:hAnsi="Calibri" w:cs="Times New Roman"/>
        </w:rPr>
      </w:pPr>
    </w:p>
    <w:p w14:paraId="426C9179" w14:textId="77777777" w:rsidR="000544C6" w:rsidRPr="00A460C4" w:rsidRDefault="000544C6" w:rsidP="000544C6">
      <w:pPr>
        <w:spacing w:line="276" w:lineRule="auto"/>
        <w:rPr>
          <w:rFonts w:ascii="Calibri" w:eastAsia="Calibri" w:hAnsi="Calibri" w:cs="Times New Roman"/>
        </w:rPr>
      </w:pPr>
    </w:p>
    <w:p w14:paraId="5A15B8E8" w14:textId="77777777" w:rsidR="000544C6" w:rsidRPr="00A460C4" w:rsidRDefault="000544C6" w:rsidP="000544C6">
      <w:pPr>
        <w:spacing w:after="0" w:line="276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460C4">
        <w:rPr>
          <w:rFonts w:ascii="Arial" w:eastAsia="Times New Roman" w:hAnsi="Arial" w:cs="Arial"/>
          <w:sz w:val="20"/>
          <w:szCs w:val="20"/>
          <w:lang w:eastAsia="pl-PL"/>
        </w:rPr>
        <w:t>Z up. MARSZAŁKA WOJEWÓDZTWA</w:t>
      </w:r>
    </w:p>
    <w:p w14:paraId="0E636FFB" w14:textId="77777777" w:rsidR="000544C6" w:rsidRPr="00A460C4" w:rsidRDefault="000544C6" w:rsidP="000544C6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CB9F8B" w14:textId="77777777" w:rsidR="000544C6" w:rsidRPr="00A460C4" w:rsidRDefault="000544C6" w:rsidP="000544C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B4432D" w14:textId="77777777" w:rsidR="000544C6" w:rsidRPr="00A460C4" w:rsidRDefault="000544C6" w:rsidP="000544C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821195" w14:textId="77777777" w:rsidR="000544C6" w:rsidRPr="00A460C4" w:rsidRDefault="000544C6" w:rsidP="000544C6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460C4">
        <w:rPr>
          <w:rFonts w:ascii="Arial" w:eastAsia="Times New Roman" w:hAnsi="Arial" w:cs="Arial"/>
          <w:sz w:val="20"/>
          <w:szCs w:val="20"/>
          <w:lang w:eastAsia="pl-PL"/>
        </w:rPr>
        <w:t>DYREKTOR DEPARTAMENTU</w:t>
      </w:r>
    </w:p>
    <w:p w14:paraId="7FE93AE5" w14:textId="77777777" w:rsidR="000544C6" w:rsidRPr="00A460C4" w:rsidRDefault="000544C6" w:rsidP="000544C6">
      <w:pPr>
        <w:autoSpaceDE w:val="0"/>
        <w:autoSpaceDN w:val="0"/>
        <w:adjustRightInd w:val="0"/>
        <w:spacing w:after="0" w:line="276" w:lineRule="auto"/>
        <w:ind w:left="3540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0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OCHRONY ŚRODOWISKA</w:t>
      </w:r>
    </w:p>
    <w:p w14:paraId="3185651E" w14:textId="77777777" w:rsidR="000544C6" w:rsidRDefault="000544C6" w:rsidP="000544C6"/>
    <w:p w14:paraId="6A9B4922" w14:textId="77777777" w:rsidR="00A2004F" w:rsidRDefault="00A2004F"/>
    <w:sectPr w:rsidR="00A2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092B"/>
    <w:multiLevelType w:val="hybridMultilevel"/>
    <w:tmpl w:val="AC1AF960"/>
    <w:lvl w:ilvl="0" w:tplc="CB52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1B48"/>
    <w:multiLevelType w:val="singleLevel"/>
    <w:tmpl w:val="C2CA7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8A65C4C"/>
    <w:multiLevelType w:val="hybridMultilevel"/>
    <w:tmpl w:val="8912D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CC107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2285">
    <w:abstractNumId w:val="1"/>
  </w:num>
  <w:num w:numId="2" w16cid:durableId="268854106">
    <w:abstractNumId w:val="0"/>
  </w:num>
  <w:num w:numId="3" w16cid:durableId="179648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6"/>
    <w:rsid w:val="000544C6"/>
    <w:rsid w:val="003F762B"/>
    <w:rsid w:val="00A2004F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C019"/>
  <w15:chartTrackingRefBased/>
  <w15:docId w15:val="{A0A88265-9984-4E5A-BB2F-E2E921AF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4C6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44C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544C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n@profon.pl" TargetMode="External"/><Relationship Id="rId13" Type="http://schemas.openxmlformats.org/officeDocument/2006/relationships/hyperlink" Target="mailto:profon@profo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on@profon.pl" TargetMode="External"/><Relationship Id="rId12" Type="http://schemas.openxmlformats.org/officeDocument/2006/relationships/hyperlink" Target="mailto:profon@profon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ofon@profon.pl" TargetMode="External"/><Relationship Id="rId11" Type="http://schemas.openxmlformats.org/officeDocument/2006/relationships/hyperlink" Target="mailto:profon@profon.p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rofon@profon.pl" TargetMode="External"/><Relationship Id="rId10" Type="http://schemas.openxmlformats.org/officeDocument/2006/relationships/hyperlink" Target="mailto:profon@profo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on@profon.pl" TargetMode="External"/><Relationship Id="rId14" Type="http://schemas.openxmlformats.org/officeDocument/2006/relationships/hyperlink" Target="mailto:profon@prof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dopuszczeniu dowodów A4</dc:title>
  <dc:subject/>
  <dc:creator>Wolska Agnieszka</dc:creator>
  <cp:keywords/>
  <dc:description/>
  <cp:lastModifiedBy>Wolska Agnieszka</cp:lastModifiedBy>
  <cp:revision>2</cp:revision>
  <dcterms:created xsi:type="dcterms:W3CDTF">2023-11-22T07:39:00Z</dcterms:created>
  <dcterms:modified xsi:type="dcterms:W3CDTF">2023-11-22T07:44:00Z</dcterms:modified>
</cp:coreProperties>
</file>